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3023"/>
        <w:gridCol w:w="45"/>
        <w:gridCol w:w="288"/>
        <w:gridCol w:w="3454"/>
        <w:gridCol w:w="55"/>
        <w:gridCol w:w="471"/>
        <w:gridCol w:w="3058"/>
      </w:tblGrid>
      <w:tr w:rsidR="00544A9F" w:rsidTr="00544A9F">
        <w:tc>
          <w:tcPr>
            <w:tcW w:w="10564" w:type="dxa"/>
            <w:gridSpan w:val="7"/>
            <w:shd w:val="clear" w:color="auto" w:fill="FBD4B4" w:themeFill="accent6" w:themeFillTint="66"/>
          </w:tcPr>
          <w:p w:rsidR="00544A9F" w:rsidRDefault="00544A9F" w:rsidP="009902FA">
            <w:pPr>
              <w:jc w:val="both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  <w:r w:rsidRPr="008932B2">
              <w:rPr>
                <w:rFonts w:cs="B Titr" w:hint="cs"/>
                <w:sz w:val="20"/>
                <w:szCs w:val="20"/>
                <w:rtl/>
              </w:rPr>
              <w:t xml:space="preserve">عنوان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دستورالعمل(</w:t>
            </w:r>
            <w:r>
              <w:rPr>
                <w:rFonts w:ascii="Berlin Sans FB" w:hAnsi="Berlin Sans FB" w:cs="B Titr"/>
                <w:sz w:val="20"/>
                <w:szCs w:val="20"/>
              </w:rPr>
              <w:t>Instruction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CB2BE7" w:rsidRPr="000D6B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4706" w:rsidRPr="005070B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بیماران مبتلا به عفونت های مسری نیازمند اعمال جراحی</w:t>
            </w:r>
          </w:p>
          <w:p w:rsidR="00544A9F" w:rsidRPr="003C0F59" w:rsidRDefault="00544A9F" w:rsidP="0066381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2BE7" w:rsidTr="00CB2BE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CB2BE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کد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5365E7">
              <w:rPr>
                <w:rFonts w:cs="B Titr"/>
                <w:sz w:val="20"/>
                <w:szCs w:val="20"/>
              </w:rPr>
              <w:t xml:space="preserve"> ICU – IN – 06/04 </w:t>
            </w:r>
          </w:p>
        </w:tc>
        <w:tc>
          <w:tcPr>
            <w:tcW w:w="4055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9902FA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دامنه </w:t>
            </w:r>
            <w:r w:rsidR="009902FA">
              <w:rPr>
                <w:rFonts w:cs="B Titr" w:hint="cs"/>
                <w:sz w:val="20"/>
                <w:szCs w:val="20"/>
                <w:rtl/>
              </w:rPr>
              <w:t>دستورالعمل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06981">
              <w:rPr>
                <w:rFonts w:cs="B Titr" w:hint="cs"/>
                <w:sz w:val="20"/>
                <w:szCs w:val="20"/>
                <w:rtl/>
              </w:rPr>
              <w:t>کلیه بخشهای بیمارستان</w:t>
            </w:r>
          </w:p>
        </w:tc>
        <w:tc>
          <w:tcPr>
            <w:tcW w:w="3085" w:type="dxa"/>
            <w:shd w:val="clear" w:color="auto" w:fill="FBD4B4" w:themeFill="accent6" w:themeFillTint="66"/>
          </w:tcPr>
          <w:p w:rsidR="00CB2BE7" w:rsidRPr="008932B2" w:rsidRDefault="00CB2BE7" w:rsidP="00CB2BE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تعداد صفحه:</w:t>
            </w:r>
            <w:r w:rsidR="005365E7">
              <w:rPr>
                <w:rFonts w:cs="B Titr"/>
                <w:sz w:val="20"/>
                <w:szCs w:val="20"/>
              </w:rPr>
              <w:t xml:space="preserve"> 1</w:t>
            </w:r>
          </w:p>
        </w:tc>
      </w:tr>
      <w:tr w:rsidR="00402FB2" w:rsidTr="00DE56D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9902FA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شماره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ویرایش: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365E7">
              <w:rPr>
                <w:rFonts w:cs="B Titr"/>
                <w:sz w:val="20"/>
                <w:szCs w:val="20"/>
              </w:rPr>
              <w:t>04</w:t>
            </w:r>
          </w:p>
        </w:tc>
        <w:tc>
          <w:tcPr>
            <w:tcW w:w="7140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5365E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تاریخ بازنگری: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365E7">
              <w:rPr>
                <w:rFonts w:cs="B Titr"/>
                <w:sz w:val="20"/>
                <w:szCs w:val="20"/>
              </w:rPr>
              <w:t>1401.3.10</w:t>
            </w:r>
          </w:p>
        </w:tc>
      </w:tr>
      <w:tr w:rsidR="00544A9F" w:rsidTr="00663816">
        <w:tc>
          <w:tcPr>
            <w:tcW w:w="10564" w:type="dxa"/>
            <w:gridSpan w:val="7"/>
          </w:tcPr>
          <w:p w:rsidR="00F94C73" w:rsidRDefault="00CB2BE7" w:rsidP="005047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owKashida"/>
              <w:rPr>
                <w:rFonts w:cs="B Titr"/>
                <w:b/>
                <w:bCs/>
              </w:rPr>
            </w:pPr>
            <w:r w:rsidRPr="00CB2BE7">
              <w:rPr>
                <w:rFonts w:cs="B Titr" w:hint="cs"/>
                <w:sz w:val="20"/>
                <w:szCs w:val="20"/>
                <w:rtl/>
              </w:rPr>
              <w:t>گامهای دقیق انجام کار :  (  به ترتیب اجرای آن با مشخص کردن مسئول انجام )</w:t>
            </w:r>
          </w:p>
          <w:p w:rsidR="00504706" w:rsidRPr="005070B7" w:rsidRDefault="00504706" w:rsidP="005047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owKashida"/>
              <w:rPr>
                <w:rFonts w:ascii="Arial" w:eastAsia="Calibri" w:hAnsi="Arial" w:cs="B Zar"/>
                <w:sz w:val="24"/>
                <w:szCs w:val="24"/>
                <w:rtl/>
                <w:lang w:bidi="ar-SA"/>
              </w:rPr>
            </w:pPr>
            <w:r w:rsidRPr="00B7303F">
              <w:rPr>
                <w:rFonts w:cs="B Titr" w:hint="cs"/>
                <w:b/>
                <w:bCs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این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مرکز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دستورالعمل</w:t>
            </w:r>
            <w:r w:rsidRPr="005070B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بیماران مبتلا به عفونت های مسری نیازمند اعمال جراحی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را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با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توجه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به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این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اصل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مهم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>که</w:t>
            </w:r>
            <w:r w:rsidRPr="005070B7">
              <w:rPr>
                <w:rFonts w:ascii="B Nazanin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Zar" w:hint="cs"/>
                <w:sz w:val="24"/>
                <w:szCs w:val="24"/>
                <w:rtl/>
                <w:lang w:bidi="ar-SA"/>
              </w:rPr>
              <w:t xml:space="preserve">حداقل آلودگی و انتشار بیماری ایشان به محیط و دیگران بوجود بیاید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Zar" w:hint="cs"/>
                <w:sz w:val="24"/>
                <w:szCs w:val="24"/>
                <w:rtl/>
              </w:rPr>
              <w:t>،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بصورت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ذیل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تدوین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نموده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و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کلیه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پرسنل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درگیر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با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بیمار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را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ملزم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به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رعایت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مستندات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این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دستورالعمل</w:t>
            </w:r>
            <w:r w:rsidRPr="005070B7">
              <w:rPr>
                <w:rFonts w:ascii="Arial" w:eastAsia="Calibri" w:hAnsi="Arial" w:cs="B Zar" w:hint="cs"/>
                <w:sz w:val="24"/>
                <w:szCs w:val="24"/>
                <w:rtl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می</w:t>
            </w:r>
            <w:r w:rsidRPr="005070B7">
              <w:rPr>
                <w:rFonts w:ascii="B Mitra" w:eastAsia="Calibri" w:hAnsi="Calibri" w:cs="B Zar"/>
                <w:sz w:val="24"/>
                <w:szCs w:val="24"/>
                <w:rtl/>
                <w:lang w:bidi="ar-SA"/>
              </w:rPr>
              <w:softHyphen/>
            </w:r>
            <w:r w:rsidRPr="005070B7">
              <w:rPr>
                <w:rFonts w:ascii="B Mitra" w:eastAsia="Calibri" w:hAnsi="Calibri" w:cs="B Zar" w:hint="cs"/>
                <w:sz w:val="24"/>
                <w:szCs w:val="24"/>
                <w:rtl/>
                <w:lang w:bidi="ar-SA"/>
              </w:rPr>
              <w:t>داند</w:t>
            </w:r>
            <w:r w:rsidRPr="005070B7">
              <w:rPr>
                <w:rFonts w:ascii="B Mitra" w:eastAsia="Calibri" w:hAnsi="Calibri" w:cs="B Zar"/>
                <w:sz w:val="24"/>
                <w:szCs w:val="24"/>
                <w:lang w:bidi="ar-SA"/>
              </w:rPr>
              <w:t>:</w:t>
            </w:r>
          </w:p>
          <w:p w:rsidR="00504706" w:rsidRPr="00504706" w:rsidRDefault="00504706" w:rsidP="00504706">
            <w:pPr>
              <w:numPr>
                <w:ilvl w:val="0"/>
                <w:numId w:val="39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پزشک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موظف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است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بیماران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عفونی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بستری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شناسایی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کند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بخش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مورد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نظر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پذیرش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کند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به سرپرستار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بخش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اطلاع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رسانی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4706">
              <w:rPr>
                <w:rFonts w:ascii="Calibri" w:eastAsia="Calibri" w:hAnsi="Calibri" w:cs="B Nazanin" w:hint="cs"/>
                <w:rtl/>
                <w:lang w:bidi="ar-SA"/>
              </w:rPr>
              <w:t>نماید</w:t>
            </w:r>
            <w:r w:rsidRPr="00504706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</w:p>
          <w:p w:rsidR="00504706" w:rsidRPr="005070B7" w:rsidRDefault="00504706" w:rsidP="00504706">
            <w:pPr>
              <w:numPr>
                <w:ilvl w:val="0"/>
                <w:numId w:val="39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بخش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لیست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مورد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مسئول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اطلاع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رسانی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کند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</w:p>
          <w:p w:rsidR="00504706" w:rsidRPr="005070B7" w:rsidRDefault="00504706" w:rsidP="00F94C73">
            <w:pPr>
              <w:numPr>
                <w:ilvl w:val="0"/>
                <w:numId w:val="39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سرپرستار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موظف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براساس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اورژانسی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الکتیو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بودن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نوع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جراحی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تاریخ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ساعت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برنامه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ریزی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نماید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>.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</w:p>
          <w:p w:rsidR="00504706" w:rsidRPr="005070B7" w:rsidRDefault="00504706" w:rsidP="00504706">
            <w:pPr>
              <w:numPr>
                <w:ilvl w:val="0"/>
                <w:numId w:val="39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مسئول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پذیرش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بیماران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الکتیو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اختصاصی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آخرین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لیست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قرار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دهد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اورژانسی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باشد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رعایت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اصول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احتیاطات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استاندارد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موازین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کنترل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صورت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اورژانسی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پذیرش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شود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</w:p>
          <w:p w:rsidR="00504706" w:rsidRPr="005070B7" w:rsidRDefault="00504706" w:rsidP="00504706">
            <w:pPr>
              <w:numPr>
                <w:ilvl w:val="0"/>
                <w:numId w:val="39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مسئول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>وجود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تجهیزات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>حفاظت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فردی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 (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ماسک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های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فیلتر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)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مطمئن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شود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</w:t>
            </w:r>
          </w:p>
          <w:p w:rsidR="00504706" w:rsidRPr="005070B7" w:rsidRDefault="00504706" w:rsidP="00504706">
            <w:pPr>
              <w:numPr>
                <w:ilvl w:val="0"/>
                <w:numId w:val="39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بخش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رعایت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موازین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کنترل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احتیاطات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استاندارد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 xml:space="preserve">حفاظت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فردی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برد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</w:t>
            </w:r>
          </w:p>
          <w:p w:rsidR="00504706" w:rsidRPr="005070B7" w:rsidRDefault="00504706" w:rsidP="00504706">
            <w:pPr>
              <w:numPr>
                <w:ilvl w:val="0"/>
                <w:numId w:val="39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بخش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موظف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فرد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کاملا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رعایت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حریم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شخصی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تحویل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دهد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</w:p>
          <w:p w:rsidR="00504706" w:rsidRDefault="00504706" w:rsidP="00504706">
            <w:pPr>
              <w:ind w:left="360"/>
              <w:contextualSpacing/>
              <w:rPr>
                <w:rFonts w:cs="B Titr"/>
                <w:b/>
                <w:bCs/>
                <w:rtl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سرپرستار یا مسئول شیفت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موظف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بیماران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نزدیکترین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ساعت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بخش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تحویل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بگیرد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 قبل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انتظار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</w:p>
          <w:p w:rsidR="00CB2BE7" w:rsidRDefault="00504706" w:rsidP="00504706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 xml:space="preserve">      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نماند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سریعا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اطاق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مورد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نظر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منتقل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شود</w:t>
            </w:r>
            <w:r>
              <w:rPr>
                <w:rFonts w:cs="B Titr" w:hint="cs"/>
                <w:sz w:val="20"/>
                <w:szCs w:val="20"/>
                <w:rtl/>
              </w:rPr>
              <w:t>.</w:t>
            </w:r>
          </w:p>
          <w:p w:rsidR="00504706" w:rsidRPr="005070B7" w:rsidRDefault="00504706" w:rsidP="00504706">
            <w:pPr>
              <w:numPr>
                <w:ilvl w:val="0"/>
                <w:numId w:val="40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تحویل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گیرنده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موظف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اطلاعات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اعضای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تیم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جراحی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اطلاع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رسانی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نماید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 </w:t>
            </w:r>
          </w:p>
          <w:p w:rsidR="00504706" w:rsidRPr="005070B7" w:rsidRDefault="00504706" w:rsidP="00504706">
            <w:pPr>
              <w:numPr>
                <w:ilvl w:val="0"/>
                <w:numId w:val="40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اعضا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ء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تیم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جراحی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اصول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کنترل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استفاده از وسایل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حفاظت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فردی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موازین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بهداشت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دست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تماس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قبل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بیهوشی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بعد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بیهوشی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رعایت نمایند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</w:p>
          <w:p w:rsidR="00504706" w:rsidRPr="005070B7" w:rsidRDefault="00504706" w:rsidP="00504706">
            <w:pPr>
              <w:numPr>
                <w:ilvl w:val="0"/>
                <w:numId w:val="40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پرسنل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تحویل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دهنده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نوع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ریکاوری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 xml:space="preserve"> در هنگام 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تحویل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 xml:space="preserve">توضیح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دهد.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</w:p>
          <w:p w:rsidR="00504706" w:rsidRPr="005070B7" w:rsidRDefault="00504706" w:rsidP="00504706">
            <w:pPr>
              <w:numPr>
                <w:ilvl w:val="0"/>
                <w:numId w:val="40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ریکاوری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رعایت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موازین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کنترل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استفاده از وسایل حفاظت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فردی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مراقبت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>نماید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توجه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نوع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 xml:space="preserve">و احتیاط متناسب با آن از وسایل حفاظت فردی استفاده 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>شود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 xml:space="preserve"> و 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صورت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نبودن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بعدی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اطاق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ریکاوری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 xml:space="preserve">به ریکاوری منتقل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شود.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</w:p>
          <w:p w:rsidR="00504706" w:rsidRPr="005070B7" w:rsidRDefault="00504706" w:rsidP="00504706">
            <w:pPr>
              <w:numPr>
                <w:ilvl w:val="0"/>
                <w:numId w:val="40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پرستار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ریکاوری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جداسازی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سایر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بیماران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اتمام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ریکاوری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مراقبت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کند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</w:p>
          <w:p w:rsidR="00504706" w:rsidRPr="005070B7" w:rsidRDefault="00504706" w:rsidP="00504706">
            <w:pPr>
              <w:numPr>
                <w:ilvl w:val="0"/>
                <w:numId w:val="40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مسئول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ضدعفونی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تجهیزات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پزشکی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و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بیماران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بلافاصله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پس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از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جراحی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طبق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دستور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العمل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جراحی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ایمن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نظارت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نماید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. </w:t>
            </w:r>
          </w:p>
          <w:p w:rsidR="00504706" w:rsidRPr="005070B7" w:rsidRDefault="00504706" w:rsidP="00504706">
            <w:pPr>
              <w:numPr>
                <w:ilvl w:val="0"/>
                <w:numId w:val="40"/>
              </w:numPr>
              <w:spacing w:before="240" w:after="160" w:line="276" w:lineRule="auto"/>
              <w:contextualSpacing/>
              <w:jc w:val="both"/>
              <w:rPr>
                <w:rFonts w:ascii="Calibri" w:eastAsia="Calibri" w:hAnsi="Calibri" w:cs="B Nazanin"/>
                <w:lang w:bidi="ar-SA"/>
              </w:rPr>
            </w:pP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سوپروایزر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کنترل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عفونت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همکاری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مسئول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اطاق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باید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بر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اجرای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صحیح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این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دستور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العمل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در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اتاق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عمل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نظارت</w:t>
            </w:r>
            <w:r w:rsidRPr="005070B7">
              <w:rPr>
                <w:rFonts w:ascii="Calibri" w:eastAsia="Calibri" w:hAnsi="Calibri" w:cs="B Nazanin"/>
                <w:rtl/>
                <w:lang w:bidi="ar-SA"/>
              </w:rPr>
              <w:t xml:space="preserve"> </w:t>
            </w:r>
            <w:r w:rsidRPr="005070B7">
              <w:rPr>
                <w:rFonts w:ascii="Calibri" w:eastAsia="Calibri" w:hAnsi="Calibri" w:cs="B Nazanin" w:hint="cs"/>
                <w:rtl/>
                <w:lang w:bidi="ar-SA"/>
              </w:rPr>
              <w:t>نماید</w:t>
            </w:r>
            <w:r>
              <w:rPr>
                <w:rFonts w:ascii="Calibri" w:eastAsia="Calibri" w:hAnsi="Calibri" w:cs="B Nazanin" w:hint="cs"/>
                <w:rtl/>
                <w:lang w:bidi="ar-SA"/>
              </w:rPr>
              <w:t>.</w:t>
            </w:r>
          </w:p>
          <w:p w:rsidR="00504706" w:rsidRPr="00CB2BE7" w:rsidRDefault="00504706" w:rsidP="00504706">
            <w:pPr>
              <w:rPr>
                <w:rFonts w:cs="B Titr"/>
                <w:sz w:val="20"/>
                <w:szCs w:val="20"/>
                <w:rtl/>
              </w:rPr>
            </w:pPr>
          </w:p>
          <w:p w:rsidR="00544A9F" w:rsidRDefault="00544A9F" w:rsidP="00061BD8">
            <w:pPr>
              <w:spacing w:line="440" w:lineRule="exact"/>
              <w:rPr>
                <w:rFonts w:cs="B Titr"/>
                <w:sz w:val="20"/>
                <w:szCs w:val="20"/>
                <w:rtl/>
              </w:rPr>
            </w:pPr>
          </w:p>
          <w:p w:rsidR="00061BD8" w:rsidRPr="00061BD8" w:rsidRDefault="00061BD8" w:rsidP="00061BD8">
            <w:pPr>
              <w:spacing w:line="440" w:lineRule="exact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44A9F" w:rsidTr="00663816">
        <w:tc>
          <w:tcPr>
            <w:tcW w:w="10564" w:type="dxa"/>
            <w:gridSpan w:val="7"/>
          </w:tcPr>
          <w:p w:rsidR="00F100CC" w:rsidRDefault="00544A9F" w:rsidP="00F100CC">
            <w:pPr>
              <w:spacing w:after="160" w:line="259" w:lineRule="auto"/>
              <w:rPr>
                <w:rFonts w:ascii="B Mitra" w:eastAsia="Calibri" w:hAnsi="Calibri" w:cs="B Mitra"/>
                <w:b/>
                <w:bCs/>
                <w:sz w:val="24"/>
                <w:szCs w:val="24"/>
                <w:rtl/>
                <w:lang w:bidi="ar-SA"/>
              </w:rPr>
            </w:pPr>
            <w:r w:rsidRPr="00B470CE">
              <w:rPr>
                <w:rFonts w:cs="B Titr" w:hint="cs"/>
                <w:sz w:val="20"/>
                <w:szCs w:val="20"/>
                <w:rtl/>
              </w:rPr>
              <w:t>منابع،امکانات و کارکنان مرتبط:</w:t>
            </w:r>
            <w:r w:rsidR="00F100CC" w:rsidRPr="005070B7">
              <w:rPr>
                <w:rFonts w:ascii="B Mitra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F100CC" w:rsidRPr="005070B7" w:rsidRDefault="00F100CC" w:rsidP="00F100CC">
            <w:pPr>
              <w:spacing w:after="160" w:line="259" w:lineRule="auto"/>
              <w:rPr>
                <w:rFonts w:ascii="Arial" w:eastAsia="Calibri" w:hAnsi="Arial" w:cs="B Mitra"/>
                <w:b/>
                <w:bCs/>
                <w:sz w:val="20"/>
                <w:szCs w:val="20"/>
                <w:rtl/>
              </w:rPr>
            </w:pPr>
            <w:r w:rsidRPr="005070B7">
              <w:rPr>
                <w:rFonts w:ascii="B Mitra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t>تجهیزات</w:t>
            </w:r>
            <w:r w:rsidRPr="005070B7">
              <w:rPr>
                <w:rFonts w:ascii="B Mitra" w:eastAsia="Calibri" w:hAnsi="Calibri" w:cs="B Mitra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t>حفاظت</w:t>
            </w:r>
            <w:r w:rsidRPr="005070B7">
              <w:rPr>
                <w:rFonts w:ascii="B Mitra" w:eastAsia="Calibri" w:hAnsi="Calibri" w:cs="B Mitra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t>فردی</w:t>
            </w:r>
            <w:r w:rsidRPr="005070B7">
              <w:rPr>
                <w:rFonts w:ascii="B Mitra" w:eastAsia="Calibri" w:hAnsi="Calibri" w:cs="B Mitra"/>
                <w:sz w:val="24"/>
                <w:szCs w:val="24"/>
                <w:lang w:bidi="ar-SA"/>
              </w:rPr>
              <w:t xml:space="preserve"> : </w:t>
            </w:r>
            <w:r w:rsidRPr="005070B7">
              <w:rPr>
                <w:rFonts w:ascii="B Mitra" w:eastAsia="Calibri" w:hAnsi="Calibri" w:cs="B Mitra" w:hint="cs"/>
                <w:sz w:val="24"/>
                <w:szCs w:val="24"/>
                <w:rtl/>
                <w:lang w:bidi="ar-SA"/>
              </w:rPr>
              <w:t>گان،</w:t>
            </w:r>
            <w:r w:rsidRPr="005070B7">
              <w:rPr>
                <w:rFonts w:ascii="B Mitra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sz w:val="24"/>
                <w:szCs w:val="24"/>
                <w:rtl/>
                <w:lang w:bidi="ar-SA"/>
              </w:rPr>
              <w:t>دستکش،</w:t>
            </w:r>
            <w:r w:rsidRPr="005070B7">
              <w:rPr>
                <w:rFonts w:ascii="B Mitra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sz w:val="24"/>
                <w:szCs w:val="24"/>
                <w:rtl/>
                <w:lang w:bidi="ar-SA"/>
              </w:rPr>
              <w:t>محافظ</w:t>
            </w:r>
            <w:r w:rsidRPr="005070B7">
              <w:rPr>
                <w:rFonts w:ascii="B Mitra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sz w:val="24"/>
                <w:szCs w:val="24"/>
                <w:rtl/>
                <w:lang w:bidi="ar-SA"/>
              </w:rPr>
              <w:t>صورت،</w:t>
            </w:r>
            <w:r w:rsidRPr="005070B7">
              <w:rPr>
                <w:rFonts w:ascii="B Mitra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sz w:val="24"/>
                <w:szCs w:val="24"/>
                <w:rtl/>
                <w:lang w:bidi="ar-SA"/>
              </w:rPr>
              <w:t>کلاه</w:t>
            </w:r>
            <w:r w:rsidRPr="005070B7">
              <w:rPr>
                <w:rFonts w:ascii="B Mitra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sz w:val="24"/>
                <w:szCs w:val="24"/>
                <w:rtl/>
                <w:lang w:bidi="ar-SA"/>
              </w:rPr>
              <w:t>و</w:t>
            </w:r>
            <w:r w:rsidRPr="005070B7">
              <w:rPr>
                <w:rFonts w:ascii="B Mitra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Mitra" w:eastAsia="Calibri" w:hAnsi="Calibri" w:cs="B Mitra" w:hint="cs"/>
                <w:sz w:val="24"/>
                <w:szCs w:val="24"/>
                <w:rtl/>
                <w:lang w:bidi="ar-SA"/>
              </w:rPr>
              <w:t>روکفشی ، انواع ماسک</w:t>
            </w:r>
          </w:p>
          <w:p w:rsidR="00F100CC" w:rsidRDefault="00F100CC" w:rsidP="00F100CC">
            <w:pPr>
              <w:jc w:val="both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5070B7">
              <w:rPr>
                <w:rFonts w:ascii="B Nazanin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کارکنان</w:t>
            </w:r>
            <w:r w:rsidRPr="005070B7">
              <w:rPr>
                <w:rFonts w:ascii="B Nazanin" w:eastAsia="Calibri" w:hAnsi="Calibri" w:cs="B Mitra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t>مرتبط</w:t>
            </w:r>
            <w:r w:rsidRPr="005070B7">
              <w:rPr>
                <w:rFonts w:ascii="B Nazanin" w:eastAsia="Calibri" w:hAnsi="Calibri" w:cs="B Mitra"/>
                <w:b/>
                <w:bCs/>
                <w:sz w:val="24"/>
                <w:szCs w:val="24"/>
                <w:lang w:bidi="ar-SA"/>
              </w:rPr>
              <w:t>: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کلیه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کارکنان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بالینی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بخشها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و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مراقبت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کنندگان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از</w:t>
            </w:r>
            <w:r w:rsidRPr="005070B7">
              <w:rPr>
                <w:rFonts w:ascii="B Nazanin" w:eastAsia="Calibri" w:hAnsi="Calibri" w:cs="B Mitra"/>
                <w:sz w:val="24"/>
                <w:szCs w:val="24"/>
                <w:lang w:bidi="ar-SA"/>
              </w:rPr>
              <w:t xml:space="preserve"> </w:t>
            </w:r>
            <w:r w:rsidRPr="005070B7">
              <w:rPr>
                <w:rFonts w:ascii="B Nazanin" w:eastAsia="Calibri" w:hAnsi="Calibri" w:cs="B Mitra" w:hint="cs"/>
                <w:sz w:val="24"/>
                <w:szCs w:val="24"/>
                <w:rtl/>
                <w:lang w:bidi="ar-SA"/>
              </w:rPr>
              <w:t>بیمار</w:t>
            </w:r>
            <w:r w:rsidRPr="005070B7">
              <w:rPr>
                <w:rFonts w:ascii="Arial" w:eastAsia="Calibri" w:hAnsi="Arial" w:cs="B Mitra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00172F">
              <w:rPr>
                <w:rFonts w:ascii="Arial" w:eastAsia="Calibri" w:hAnsi="Arial" w:cs="B Nazanin" w:hint="cs"/>
                <w:sz w:val="20"/>
                <w:szCs w:val="20"/>
                <w:rtl/>
              </w:rPr>
              <w:t>سرپرستار اتاق عمل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 وپزشکان</w:t>
            </w:r>
          </w:p>
          <w:p w:rsidR="0049348B" w:rsidRPr="00B470CE" w:rsidRDefault="0049348B" w:rsidP="00061BD8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544A9F" w:rsidRPr="00B470CE" w:rsidRDefault="00544A9F" w:rsidP="00901AEE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544A9F" w:rsidTr="00663816">
        <w:tc>
          <w:tcPr>
            <w:tcW w:w="10564" w:type="dxa"/>
            <w:gridSpan w:val="7"/>
          </w:tcPr>
          <w:p w:rsidR="00544A9F" w:rsidRPr="00B470CE" w:rsidRDefault="00544A9F" w:rsidP="00061BD8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B470CE">
              <w:rPr>
                <w:rFonts w:cs="B Titr" w:hint="cs"/>
                <w:sz w:val="20"/>
                <w:szCs w:val="20"/>
                <w:rtl/>
              </w:rPr>
              <w:lastRenderedPageBreak/>
              <w:t>منابع/مراجع:</w:t>
            </w:r>
            <w:r w:rsidR="0049348B" w:rsidRPr="00B470CE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B470CE" w:rsidTr="00061BD8">
        <w:tc>
          <w:tcPr>
            <w:tcW w:w="10564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470CE" w:rsidRPr="00C7579F" w:rsidRDefault="00B470C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470CE">
              <w:rPr>
                <w:rFonts w:cs="B Titr" w:hint="eastAsia"/>
                <w:sz w:val="20"/>
                <w:szCs w:val="20"/>
                <w:rtl/>
              </w:rPr>
              <w:t>ته</w:t>
            </w:r>
            <w:r w:rsidRPr="00B470CE">
              <w:rPr>
                <w:rFonts w:cs="B Titr" w:hint="cs"/>
                <w:sz w:val="20"/>
                <w:szCs w:val="20"/>
                <w:rtl/>
              </w:rPr>
              <w:t>ی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ه</w:t>
            </w:r>
            <w:r w:rsidR="00061BD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کنندگان</w:t>
            </w:r>
            <w:r w:rsidRPr="00B470CE">
              <w:rPr>
                <w:rFonts w:cs="B Titr"/>
                <w:sz w:val="20"/>
                <w:szCs w:val="20"/>
                <w:rtl/>
              </w:rPr>
              <w:t>:</w:t>
            </w:r>
          </w:p>
        </w:tc>
      </w:tr>
      <w:tr w:rsidR="00061BD8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F100CC" w:rsidTr="002933EA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C" w:rsidRPr="00CF3266" w:rsidRDefault="00F100CC" w:rsidP="005F1329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rtl/>
              </w:rPr>
              <w:t xml:space="preserve">دكتر </w:t>
            </w:r>
            <w:r w:rsidR="005F1329">
              <w:rPr>
                <w:rFonts w:ascii="Times New Roman" w:hAnsi="Times New Roman" w:cs="B Nazanin" w:hint="cs"/>
                <w:color w:val="000000"/>
                <w:rtl/>
              </w:rPr>
              <w:t>توفیق یعقوبی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C" w:rsidRPr="00CF3266" w:rsidRDefault="00F100CC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rtl/>
              </w:rPr>
              <w:t>رياست بيمارستان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0CC" w:rsidRPr="00CF3266" w:rsidRDefault="00FF1FC3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cs="B Titr"/>
                <w:noProof/>
                <w:sz w:val="20"/>
                <w:szCs w:val="20"/>
              </w:rPr>
              <w:drawing>
                <wp:inline distT="0" distB="0" distL="0" distR="0" wp14:anchorId="312E5674" wp14:editId="59B76EE4">
                  <wp:extent cx="1121354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7378" cy="337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4334CB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sz w:val="20"/>
                <w:szCs w:val="20"/>
                <w:rtl/>
              </w:rPr>
            </w:pPr>
            <w:r w:rsidRPr="006F395E">
              <w:rPr>
                <w:rFonts w:hint="cs"/>
                <w:sz w:val="20"/>
                <w:szCs w:val="20"/>
                <w:rtl/>
              </w:rPr>
              <w:t>دکتر لیدا محفوظی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sz w:val="20"/>
                <w:szCs w:val="20"/>
                <w:rtl/>
              </w:rPr>
            </w:pPr>
            <w:r w:rsidRPr="006F395E">
              <w:rPr>
                <w:rFonts w:hint="cs"/>
                <w:sz w:val="20"/>
                <w:szCs w:val="20"/>
                <w:rtl/>
              </w:rPr>
              <w:t>پزشک تیم کنترل عفونت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Pr="00880129" w:rsidRDefault="00FF1FC3" w:rsidP="00223B30">
            <w:pPr>
              <w:jc w:val="center"/>
              <w:rPr>
                <w:sz w:val="20"/>
                <w:szCs w:val="20"/>
                <w:rtl/>
              </w:rPr>
            </w:pPr>
            <w:r w:rsidRPr="004F275A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8384878" wp14:editId="02410B00">
                  <wp:extent cx="1314450" cy="285750"/>
                  <wp:effectExtent l="0" t="0" r="0" b="0"/>
                  <wp:docPr id="6" name="Picture 6" descr="C:\Users\office\Desktop\لیست امضا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لیست امضا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همتی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ریاست اتاق عمل و</w:t>
            </w:r>
            <w:r w:rsidR="00FF1FC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بخش جراحی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Default="00C9468B" w:rsidP="00223B30">
            <w:pPr>
              <w:jc w:val="center"/>
              <w:rPr>
                <w:rFonts w:cs="B Nazanin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6C9682C4" wp14:editId="6523822D">
                  <wp:extent cx="981075" cy="371475"/>
                  <wp:effectExtent l="0" t="0" r="0" b="0"/>
                  <wp:docPr id="14" name="Picture 14" descr="C:\Users\office\Desktop\امضا-رازی\دکتر هم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امضا-رازی\دکتر همت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50418F" w:rsidRDefault="00D55F8E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 فلاح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50418F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بهبود كيفيت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Pr="0050418F" w:rsidRDefault="00FF1FC3" w:rsidP="00223B30">
            <w:pPr>
              <w:jc w:val="center"/>
              <w:rPr>
                <w:rFonts w:cs="B Nazanin"/>
                <w:rtl/>
              </w:rPr>
            </w:pPr>
            <w:r w:rsidRPr="0053646E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47A784EB" wp14:editId="00A2FD59">
                  <wp:extent cx="1304925" cy="342900"/>
                  <wp:effectExtent l="0" t="0" r="0" b="0"/>
                  <wp:docPr id="8" name="Picture 8" descr="V:\خانم مجید زاده\خانم پورخانی\لیست امضا\خانم فلا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خانم مجید زاده\خانم پورخانی\لیست امضا\خانم فلا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131" cy="34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50418F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شيرين صياد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50418F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سوپر وايزر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Pr="0050418F" w:rsidRDefault="00C9468B" w:rsidP="00223B30">
            <w:pPr>
              <w:jc w:val="center"/>
              <w:rPr>
                <w:rFonts w:cs="B Nazanin"/>
                <w:rtl/>
              </w:rPr>
            </w:pPr>
            <w:r w:rsidRPr="000555B3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E9C5A1F" wp14:editId="0F3A3D8B">
                  <wp:extent cx="1570990" cy="599853"/>
                  <wp:effectExtent l="0" t="0" r="0" b="0"/>
                  <wp:docPr id="13" name="Picture 13" descr="C:\Users\office\Desktop\امضا-رازی\خانم صیا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خانم صیا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45" cy="60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50418F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مهناز مقدم نیا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50418F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سرپرستاربخش جراحی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Pr="0050418F" w:rsidRDefault="00FF1FC3" w:rsidP="00223B30">
            <w:pPr>
              <w:jc w:val="center"/>
              <w:rPr>
                <w:rFonts w:cs="B Nazanin"/>
                <w:rtl/>
              </w:rPr>
            </w:pPr>
            <w:r w:rsidRPr="00FF1FC3">
              <w:rPr>
                <w:rFonts w:cs="B Nazanin"/>
                <w:noProof/>
                <w:rtl/>
              </w:rPr>
              <w:drawing>
                <wp:inline distT="0" distB="0" distL="0" distR="0">
                  <wp:extent cx="1343025" cy="342900"/>
                  <wp:effectExtent l="0" t="0" r="0" b="0"/>
                  <wp:docPr id="9" name="Picture 9" descr="V:\خانم مجید زاده\خانم پورخانی\لیست امضا\مقدم نی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مقدم نی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F6032C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C" w:rsidRPr="00CF3266" w:rsidRDefault="00FF1FC3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rtl/>
              </w:rPr>
              <w:t>سولماز پورخانی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C" w:rsidRPr="00CF3266" w:rsidRDefault="00F100CC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CF3266">
              <w:rPr>
                <w:rFonts w:ascii="Times New Roman" w:hAnsi="Times New Roman" w:cs="B Nazanin" w:hint="cs"/>
                <w:color w:val="000000"/>
                <w:rtl/>
              </w:rPr>
              <w:t>کارشناس کنترل عفونت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0CC" w:rsidRPr="00CF3266" w:rsidRDefault="00C9468B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604DC5AA" wp14:editId="22A4E87F">
                  <wp:extent cx="1266825" cy="476250"/>
                  <wp:effectExtent l="0" t="0" r="0" b="0"/>
                  <wp:docPr id="15" name="Picture 15" descr="C:\Users\office\Desktop\امضا-رازی\سولماز پورخ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سولماز پورخ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F6032C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C" w:rsidRPr="00CF3266" w:rsidRDefault="00F100CC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CF3266">
              <w:rPr>
                <w:rFonts w:ascii="Times New Roman" w:hAnsi="Times New Roman" w:cs="B Nazanin" w:hint="cs"/>
                <w:color w:val="000000"/>
                <w:rtl/>
              </w:rPr>
              <w:t>پروانه بابکیان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C" w:rsidRPr="00CF3266" w:rsidRDefault="00F100CC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CF3266">
              <w:rPr>
                <w:rFonts w:ascii="Times New Roman" w:hAnsi="Times New Roman" w:cs="B Nazanin" w:hint="cs"/>
                <w:color w:val="000000"/>
                <w:rtl/>
              </w:rPr>
              <w:t>سوپروایزر آموزشی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0CC" w:rsidRPr="00CF3266" w:rsidRDefault="00FF1FC3" w:rsidP="00223B30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A35EE6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62EAE65F" wp14:editId="6894A326">
                  <wp:extent cx="1276350" cy="352425"/>
                  <wp:effectExtent l="0" t="0" r="0" b="0"/>
                  <wp:docPr id="10" name="Picture 10" descr="V:\خانم مجید زاده\خانم پورخانی\لیست امضا\بابکی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بابکی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راشين عصار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كارشناس بهداشت محيط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Pr="00880129" w:rsidRDefault="00C9468B" w:rsidP="00223B30">
            <w:pPr>
              <w:jc w:val="center"/>
              <w:rPr>
                <w:rFonts w:cs="B Nazanin"/>
                <w:rtl/>
              </w:rPr>
            </w:pPr>
            <w:r w:rsidRPr="000555B3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6BC8468" wp14:editId="29305E61">
                  <wp:extent cx="1301750" cy="47620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496" cy="48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لیلاگلشن مژدهی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مسئول ايمني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Pr="00880129" w:rsidRDefault="00FF1FC3" w:rsidP="00223B30">
            <w:pPr>
              <w:jc w:val="center"/>
              <w:rPr>
                <w:rFonts w:cs="B Nazanin"/>
                <w:rtl/>
              </w:rPr>
            </w:pPr>
            <w:r>
              <w:rPr>
                <w:noProof/>
              </w:rPr>
              <w:drawing>
                <wp:inline distT="0" distB="0" distL="0" distR="0" wp14:anchorId="11591270" wp14:editId="212509E9">
                  <wp:extent cx="1247775" cy="447675"/>
                  <wp:effectExtent l="0" t="0" r="0" b="0"/>
                  <wp:docPr id="12" name="Picture 12" descr="C:\Users\office\Desktop\خانم مژده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office\Desktop\خانم مژدهی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CC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اکرم نجف زاده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Default="00F100CC" w:rsidP="00223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سرپرستار اتاق عمل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Default="00FF1FC3" w:rsidP="00223B30">
            <w:pPr>
              <w:jc w:val="center"/>
              <w:rPr>
                <w:rFonts w:cs="B Nazanin"/>
                <w:rtl/>
              </w:rPr>
            </w:pPr>
            <w:r w:rsidRPr="00FF1FC3">
              <w:rPr>
                <w:rFonts w:cs="B Nazanin"/>
                <w:noProof/>
                <w:rtl/>
              </w:rPr>
              <w:drawing>
                <wp:inline distT="0" distB="0" distL="0" distR="0">
                  <wp:extent cx="1152525" cy="447675"/>
                  <wp:effectExtent l="0" t="0" r="0" b="0"/>
                  <wp:docPr id="11" name="Picture 11" descr="V:\خانم مجید زاده\خانم پورخانی\لیست امضا\نجف 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خانم مجید زاده\خانم پورخانی\لیست امضا\نجف 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تایید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F100CC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sz w:val="20"/>
                <w:szCs w:val="20"/>
                <w:rtl/>
              </w:rPr>
            </w:pPr>
            <w:r w:rsidRPr="006F395E">
              <w:rPr>
                <w:rFonts w:hint="cs"/>
                <w:sz w:val="20"/>
                <w:szCs w:val="20"/>
                <w:rtl/>
              </w:rPr>
              <w:t>دکتر لیدا محفوظی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C" w:rsidRPr="00880129" w:rsidRDefault="00F100CC" w:rsidP="00223B30">
            <w:pPr>
              <w:jc w:val="center"/>
              <w:rPr>
                <w:sz w:val="20"/>
                <w:szCs w:val="20"/>
                <w:rtl/>
              </w:rPr>
            </w:pPr>
            <w:r w:rsidRPr="006F395E">
              <w:rPr>
                <w:rFonts w:hint="cs"/>
                <w:sz w:val="20"/>
                <w:szCs w:val="20"/>
                <w:rtl/>
              </w:rPr>
              <w:t>پزشک تیم کنترل عفونت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0CC" w:rsidRPr="00880129" w:rsidRDefault="00FF1FC3" w:rsidP="00223B30">
            <w:pPr>
              <w:jc w:val="center"/>
              <w:rPr>
                <w:sz w:val="20"/>
                <w:szCs w:val="20"/>
                <w:rtl/>
              </w:rPr>
            </w:pPr>
            <w:r w:rsidRPr="004F275A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8384878" wp14:editId="02410B00">
                  <wp:extent cx="1285875" cy="285750"/>
                  <wp:effectExtent l="0" t="0" r="0" b="0"/>
                  <wp:docPr id="5" name="Picture 5" descr="C:\Users\office\Desktop\لیست امضا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لیست امضا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تصویب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F94C73" w:rsidTr="00E7185D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3" w:rsidRPr="00CF3266" w:rsidRDefault="00F94C73" w:rsidP="00B06B7E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rtl/>
              </w:rPr>
              <w:t xml:space="preserve">دكتر </w:t>
            </w:r>
            <w:r w:rsidR="00B06B7E">
              <w:rPr>
                <w:rFonts w:ascii="Times New Roman" w:hAnsi="Times New Roman" w:cs="B Nazanin" w:hint="cs"/>
                <w:color w:val="000000"/>
                <w:rtl/>
              </w:rPr>
              <w:t>توفیق یعقوبی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3" w:rsidRPr="00CF3266" w:rsidRDefault="00F94C73" w:rsidP="00E55E91">
            <w:pPr>
              <w:ind w:right="57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rtl/>
              </w:rPr>
              <w:t>رياست بيمارستان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C73" w:rsidRDefault="00FF1FC3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</w:rPr>
              <w:drawing>
                <wp:inline distT="0" distB="0" distL="0" distR="0" wp14:anchorId="312E5674" wp14:editId="59B76EE4">
                  <wp:extent cx="1121354" cy="323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7378" cy="337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E52" w:rsidRDefault="00C94E52"/>
    <w:sectPr w:rsidR="00C94E52" w:rsidSect="00B679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54" w:right="566" w:bottom="851" w:left="709" w:header="708" w:footer="286" w:gutter="0"/>
      <w:pgBorders w:offsetFrom="page">
        <w:top w:val="double" w:sz="4" w:space="24" w:color="FBD4B4" w:themeColor="accent6" w:themeTint="66"/>
        <w:left w:val="double" w:sz="4" w:space="24" w:color="FBD4B4" w:themeColor="accent6" w:themeTint="66"/>
        <w:bottom w:val="double" w:sz="4" w:space="24" w:color="FBD4B4" w:themeColor="accent6" w:themeTint="66"/>
        <w:right w:val="double" w:sz="4" w:space="24" w:color="FBD4B4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94" w:rsidRDefault="00D44394" w:rsidP="00544A9F">
      <w:pPr>
        <w:spacing w:after="0" w:line="240" w:lineRule="auto"/>
      </w:pPr>
      <w:r>
        <w:separator/>
      </w:r>
    </w:p>
  </w:endnote>
  <w:endnote w:type="continuationSeparator" w:id="0">
    <w:p w:rsidR="00D44394" w:rsidRDefault="00D44394" w:rsidP="005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7036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6791B" w:rsidRDefault="00B6791B" w:rsidP="00B6791B">
            <w:pPr>
              <w:pStyle w:val="Footer"/>
              <w:shd w:val="clear" w:color="auto" w:fill="FABF8F" w:themeFill="accent6" w:themeFillTint="99"/>
              <w:jc w:val="right"/>
            </w:pPr>
            <w:r>
              <w:t xml:space="preserve">Page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120502">
              <w:rPr>
                <w:b/>
                <w:noProof/>
                <w:rtl/>
              </w:rPr>
              <w:t>1</w:t>
            </w:r>
            <w:r w:rsidR="005075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120502">
              <w:rPr>
                <w:b/>
                <w:noProof/>
                <w:rtl/>
              </w:rPr>
              <w:t>2</w:t>
            </w:r>
            <w:r w:rsidR="005075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91B" w:rsidRDefault="00B67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94" w:rsidRDefault="00D44394" w:rsidP="00544A9F">
      <w:pPr>
        <w:spacing w:after="0" w:line="240" w:lineRule="auto"/>
      </w:pPr>
      <w:r>
        <w:separator/>
      </w:r>
    </w:p>
  </w:footnote>
  <w:footnote w:type="continuationSeparator" w:id="0">
    <w:p w:rsidR="00D44394" w:rsidRDefault="00D44394" w:rsidP="005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227" w:type="dxa"/>
      <w:shd w:val="clear" w:color="auto" w:fill="E5DFEC" w:themeFill="accent4" w:themeFillTint="33"/>
      <w:tblLook w:val="04A0" w:firstRow="1" w:lastRow="0" w:firstColumn="1" w:lastColumn="0" w:noHBand="0" w:noVBand="1"/>
    </w:tblPr>
    <w:tblGrid>
      <w:gridCol w:w="2559"/>
      <w:gridCol w:w="5154"/>
      <w:gridCol w:w="2681"/>
    </w:tblGrid>
    <w:tr w:rsidR="00544A9F" w:rsidTr="008453DA">
      <w:trPr>
        <w:trHeight w:val="1694"/>
      </w:trPr>
      <w:tc>
        <w:tcPr>
          <w:tcW w:w="2574" w:type="dxa"/>
          <w:shd w:val="clear" w:color="auto" w:fill="FFFFFF" w:themeFill="background1"/>
        </w:tcPr>
        <w:p w:rsidR="00544A9F" w:rsidRDefault="00544A9F" w:rsidP="00663816">
          <w:pPr>
            <w:pStyle w:val="Header"/>
            <w:rPr>
              <w:rtl/>
            </w:rPr>
          </w:pPr>
          <w:r w:rsidRPr="00965F40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FB6BD9F" wp14:editId="209586C8">
                <wp:simplePos x="0" y="0"/>
                <wp:positionH relativeFrom="column">
                  <wp:posOffset>269240</wp:posOffset>
                </wp:positionH>
                <wp:positionV relativeFrom="paragraph">
                  <wp:posOffset>179070</wp:posOffset>
                </wp:positionV>
                <wp:extent cx="1085850" cy="609600"/>
                <wp:effectExtent l="19050" t="0" r="0" b="209550"/>
                <wp:wrapTopAndBottom/>
                <wp:docPr id="2" name="Picture 6" descr="ARR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ARRM.png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0960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shd w:val="clear" w:color="auto" w:fill="FFFFFF" w:themeFill="background1"/>
          <w:vAlign w:val="center"/>
        </w:tcPr>
        <w:p w:rsidR="00544A9F" w:rsidRPr="00965F40" w:rsidRDefault="00544A9F" w:rsidP="00663816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دانشگاه علوم پزشکی گیلان</w:t>
          </w:r>
        </w:p>
        <w:p w:rsidR="008453DA" w:rsidRPr="00965F40" w:rsidRDefault="00544A9F" w:rsidP="008453DA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مرکز آموزشی،پژوهشی و درمانی رازی</w:t>
          </w:r>
        </w:p>
      </w:tc>
      <w:tc>
        <w:tcPr>
          <w:tcW w:w="2694" w:type="dxa"/>
          <w:shd w:val="clear" w:color="auto" w:fill="FFFFFF" w:themeFill="background1"/>
        </w:tcPr>
        <w:p w:rsidR="00544A9F" w:rsidRDefault="00120502" w:rsidP="008453DA">
          <w:pPr>
            <w:pStyle w:val="Header"/>
            <w:rPr>
              <w:rtl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91440</wp:posOffset>
                    </wp:positionH>
                    <wp:positionV relativeFrom="paragraph">
                      <wp:posOffset>731520</wp:posOffset>
                    </wp:positionV>
                    <wp:extent cx="1405255" cy="269240"/>
                    <wp:effectExtent l="5715" t="7620" r="8255" b="8890"/>
                    <wp:wrapNone/>
                    <wp:docPr id="16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5255" cy="26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3DA" w:rsidRDefault="008453DA" w:rsidP="004253F7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RAZI – MA- FO -16/0</w:t>
                                </w:r>
                                <w:r w:rsidR="004253F7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7.2pt;margin-top:57.6pt;width:110.6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">
                    <v:textbox>
                      <w:txbxContent>
                        <w:p w:rsidR="008453DA" w:rsidRDefault="008453DA" w:rsidP="004253F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RAZI – MA- FO -16/0</w:t>
                          </w:r>
                          <w:r w:rsidR="004253F7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8453DA"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76AFC3D4" wp14:editId="4FF89ACB">
                <wp:simplePos x="0" y="0"/>
                <wp:positionH relativeFrom="column">
                  <wp:posOffset>321945</wp:posOffset>
                </wp:positionH>
                <wp:positionV relativeFrom="paragraph">
                  <wp:posOffset>26670</wp:posOffset>
                </wp:positionV>
                <wp:extent cx="1238250" cy="609600"/>
                <wp:effectExtent l="0" t="0" r="0" b="0"/>
                <wp:wrapTopAndBottom/>
                <wp:docPr id="3" name="Picture 1" descr="C:\Users\u\Desktop\Presentation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\Desktop\Presentation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44A9F" w:rsidRDefault="00544A9F" w:rsidP="00663816">
          <w:pPr>
            <w:pStyle w:val="Header"/>
            <w:rPr>
              <w:rtl/>
            </w:rPr>
          </w:pPr>
        </w:p>
      </w:tc>
    </w:tr>
  </w:tbl>
  <w:p w:rsidR="00544A9F" w:rsidRDefault="00544A9F" w:rsidP="00544A9F">
    <w:pPr>
      <w:pStyle w:val="Header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"/>
      </v:shape>
    </w:pict>
  </w:numPicBullet>
  <w:abstractNum w:abstractNumId="0" w15:restartNumberingAfterBreak="0">
    <w:nsid w:val="0B382809"/>
    <w:multiLevelType w:val="hybridMultilevel"/>
    <w:tmpl w:val="302688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456"/>
    <w:multiLevelType w:val="hybridMultilevel"/>
    <w:tmpl w:val="9C6EB41A"/>
    <w:lvl w:ilvl="0" w:tplc="3D76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855"/>
    <w:multiLevelType w:val="hybridMultilevel"/>
    <w:tmpl w:val="7A2A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4FD9"/>
    <w:multiLevelType w:val="hybridMultilevel"/>
    <w:tmpl w:val="6B12226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A85"/>
    <w:multiLevelType w:val="hybridMultilevel"/>
    <w:tmpl w:val="8410D460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02A8D"/>
    <w:multiLevelType w:val="hybridMultilevel"/>
    <w:tmpl w:val="36CCA70C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1522904"/>
    <w:multiLevelType w:val="hybridMultilevel"/>
    <w:tmpl w:val="E5022AEE"/>
    <w:lvl w:ilvl="0" w:tplc="477E0664">
      <w:start w:val="1"/>
      <w:numFmt w:val="bullet"/>
      <w:lvlText w:val="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788D"/>
    <w:multiLevelType w:val="hybridMultilevel"/>
    <w:tmpl w:val="DB7CD49E"/>
    <w:lvl w:ilvl="0" w:tplc="2556BC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74C3"/>
    <w:multiLevelType w:val="hybridMultilevel"/>
    <w:tmpl w:val="65223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5D5F"/>
    <w:multiLevelType w:val="hybridMultilevel"/>
    <w:tmpl w:val="F2C62F4C"/>
    <w:lvl w:ilvl="0" w:tplc="E4180BFA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95448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94B87"/>
    <w:multiLevelType w:val="hybridMultilevel"/>
    <w:tmpl w:val="8A3C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37B59"/>
    <w:multiLevelType w:val="hybridMultilevel"/>
    <w:tmpl w:val="D46CC53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4C1BE9"/>
    <w:multiLevelType w:val="hybridMultilevel"/>
    <w:tmpl w:val="D8C810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C67344"/>
    <w:multiLevelType w:val="hybridMultilevel"/>
    <w:tmpl w:val="77067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5418C"/>
    <w:multiLevelType w:val="hybridMultilevel"/>
    <w:tmpl w:val="94CE1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11354"/>
    <w:multiLevelType w:val="hybridMultilevel"/>
    <w:tmpl w:val="5AAAB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5F4E"/>
    <w:multiLevelType w:val="hybridMultilevel"/>
    <w:tmpl w:val="20C0F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12F06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E1649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0218D"/>
    <w:multiLevelType w:val="hybridMultilevel"/>
    <w:tmpl w:val="DC02B7F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05A03"/>
    <w:multiLevelType w:val="hybridMultilevel"/>
    <w:tmpl w:val="DA744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A82E81"/>
    <w:multiLevelType w:val="hybridMultilevel"/>
    <w:tmpl w:val="7A2A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33EE3"/>
    <w:multiLevelType w:val="hybridMultilevel"/>
    <w:tmpl w:val="8B108714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C67"/>
    <w:multiLevelType w:val="hybridMultilevel"/>
    <w:tmpl w:val="8F482BF8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482727"/>
    <w:multiLevelType w:val="hybridMultilevel"/>
    <w:tmpl w:val="76E80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750EC"/>
    <w:multiLevelType w:val="hybridMultilevel"/>
    <w:tmpl w:val="615A5362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10CCB"/>
    <w:multiLevelType w:val="hybridMultilevel"/>
    <w:tmpl w:val="F73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D6130"/>
    <w:multiLevelType w:val="hybridMultilevel"/>
    <w:tmpl w:val="7F3EEED8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541BB"/>
    <w:multiLevelType w:val="hybridMultilevel"/>
    <w:tmpl w:val="C0D67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81F34"/>
    <w:multiLevelType w:val="hybridMultilevel"/>
    <w:tmpl w:val="6B74A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6647"/>
    <w:multiLevelType w:val="hybridMultilevel"/>
    <w:tmpl w:val="DF541E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1C6319"/>
    <w:multiLevelType w:val="hybridMultilevel"/>
    <w:tmpl w:val="F196B1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B6274"/>
    <w:multiLevelType w:val="hybridMultilevel"/>
    <w:tmpl w:val="7EAE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749D0"/>
    <w:multiLevelType w:val="hybridMultilevel"/>
    <w:tmpl w:val="B51C8D44"/>
    <w:lvl w:ilvl="0" w:tplc="4CE415D4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C2047"/>
    <w:multiLevelType w:val="hybridMultilevel"/>
    <w:tmpl w:val="B97C5EE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E197B"/>
    <w:multiLevelType w:val="hybridMultilevel"/>
    <w:tmpl w:val="699AC290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A1735"/>
    <w:multiLevelType w:val="hybridMultilevel"/>
    <w:tmpl w:val="FF0C2506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F417F"/>
    <w:multiLevelType w:val="hybridMultilevel"/>
    <w:tmpl w:val="DEFAAA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B76EA"/>
    <w:multiLevelType w:val="hybridMultilevel"/>
    <w:tmpl w:val="829AF53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28"/>
  </w:num>
  <w:num w:numId="5">
    <w:abstractNumId w:val="35"/>
  </w:num>
  <w:num w:numId="6">
    <w:abstractNumId w:val="26"/>
  </w:num>
  <w:num w:numId="7">
    <w:abstractNumId w:val="36"/>
  </w:num>
  <w:num w:numId="8">
    <w:abstractNumId w:val="37"/>
  </w:num>
  <w:num w:numId="9">
    <w:abstractNumId w:val="3"/>
  </w:num>
  <w:num w:numId="10">
    <w:abstractNumId w:val="20"/>
  </w:num>
  <w:num w:numId="11">
    <w:abstractNumId w:val="39"/>
  </w:num>
  <w:num w:numId="12">
    <w:abstractNumId w:val="6"/>
  </w:num>
  <w:num w:numId="13">
    <w:abstractNumId w:val="30"/>
  </w:num>
  <w:num w:numId="14">
    <w:abstractNumId w:val="21"/>
  </w:num>
  <w:num w:numId="15">
    <w:abstractNumId w:val="17"/>
  </w:num>
  <w:num w:numId="16">
    <w:abstractNumId w:val="31"/>
  </w:num>
  <w:num w:numId="17">
    <w:abstractNumId w:val="25"/>
  </w:num>
  <w:num w:numId="18">
    <w:abstractNumId w:val="15"/>
  </w:num>
  <w:num w:numId="19">
    <w:abstractNumId w:val="0"/>
  </w:num>
  <w:num w:numId="20">
    <w:abstractNumId w:val="14"/>
  </w:num>
  <w:num w:numId="21">
    <w:abstractNumId w:val="38"/>
  </w:num>
  <w:num w:numId="22">
    <w:abstractNumId w:val="27"/>
  </w:num>
  <w:num w:numId="23">
    <w:abstractNumId w:val="11"/>
  </w:num>
  <w:num w:numId="24">
    <w:abstractNumId w:val="33"/>
  </w:num>
  <w:num w:numId="25">
    <w:abstractNumId w:val="32"/>
  </w:num>
  <w:num w:numId="26">
    <w:abstractNumId w:val="34"/>
  </w:num>
  <w:num w:numId="27">
    <w:abstractNumId w:val="7"/>
  </w:num>
  <w:num w:numId="28">
    <w:abstractNumId w:val="8"/>
  </w:num>
  <w:num w:numId="29">
    <w:abstractNumId w:val="10"/>
  </w:num>
  <w:num w:numId="30">
    <w:abstractNumId w:val="19"/>
  </w:num>
  <w:num w:numId="31">
    <w:abstractNumId w:val="18"/>
  </w:num>
  <w:num w:numId="32">
    <w:abstractNumId w:val="24"/>
  </w:num>
  <w:num w:numId="33">
    <w:abstractNumId w:val="12"/>
  </w:num>
  <w:num w:numId="34">
    <w:abstractNumId w:val="13"/>
  </w:num>
  <w:num w:numId="35">
    <w:abstractNumId w:val="16"/>
  </w:num>
  <w:num w:numId="36">
    <w:abstractNumId w:val="5"/>
  </w:num>
  <w:num w:numId="37">
    <w:abstractNumId w:val="4"/>
  </w:num>
  <w:num w:numId="38">
    <w:abstractNumId w:val="29"/>
  </w:num>
  <w:num w:numId="39">
    <w:abstractNumId w:val="2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9F"/>
    <w:rsid w:val="00061BD8"/>
    <w:rsid w:val="00090F45"/>
    <w:rsid w:val="000C5705"/>
    <w:rsid w:val="00120502"/>
    <w:rsid w:val="00142DD9"/>
    <w:rsid w:val="001E206E"/>
    <w:rsid w:val="002570C7"/>
    <w:rsid w:val="00303435"/>
    <w:rsid w:val="00327181"/>
    <w:rsid w:val="00395A36"/>
    <w:rsid w:val="003C0F59"/>
    <w:rsid w:val="003C2AB2"/>
    <w:rsid w:val="003D361B"/>
    <w:rsid w:val="00402FB2"/>
    <w:rsid w:val="00411FF2"/>
    <w:rsid w:val="004253F7"/>
    <w:rsid w:val="00437598"/>
    <w:rsid w:val="00480C27"/>
    <w:rsid w:val="0049348B"/>
    <w:rsid w:val="004B312C"/>
    <w:rsid w:val="00504706"/>
    <w:rsid w:val="00506981"/>
    <w:rsid w:val="00507515"/>
    <w:rsid w:val="005365E7"/>
    <w:rsid w:val="00544A9F"/>
    <w:rsid w:val="005F1329"/>
    <w:rsid w:val="005F4404"/>
    <w:rsid w:val="005F74E1"/>
    <w:rsid w:val="00646F88"/>
    <w:rsid w:val="006D1C4E"/>
    <w:rsid w:val="006E077E"/>
    <w:rsid w:val="007104B4"/>
    <w:rsid w:val="008453DA"/>
    <w:rsid w:val="00901AEE"/>
    <w:rsid w:val="00985137"/>
    <w:rsid w:val="009902FA"/>
    <w:rsid w:val="009961EB"/>
    <w:rsid w:val="00A33C0A"/>
    <w:rsid w:val="00A844F1"/>
    <w:rsid w:val="00B06B7E"/>
    <w:rsid w:val="00B470CE"/>
    <w:rsid w:val="00B652FD"/>
    <w:rsid w:val="00B6791B"/>
    <w:rsid w:val="00B72797"/>
    <w:rsid w:val="00C9468B"/>
    <w:rsid w:val="00C94E52"/>
    <w:rsid w:val="00CB2BE7"/>
    <w:rsid w:val="00D44394"/>
    <w:rsid w:val="00D55F8E"/>
    <w:rsid w:val="00D735CB"/>
    <w:rsid w:val="00E00356"/>
    <w:rsid w:val="00F1000C"/>
    <w:rsid w:val="00F100CC"/>
    <w:rsid w:val="00F94C73"/>
    <w:rsid w:val="00FF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FAA80B-25C2-4F16-8990-B373FA8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9F"/>
  </w:style>
  <w:style w:type="paragraph" w:styleId="Footer">
    <w:name w:val="footer"/>
    <w:basedOn w:val="Normal"/>
    <w:link w:val="Foot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9F"/>
  </w:style>
  <w:style w:type="table" w:styleId="TableGrid">
    <w:name w:val="Table Grid"/>
    <w:basedOn w:val="TableNormal"/>
    <w:uiPriority w:val="59"/>
    <w:rsid w:val="0054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0F5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9348B"/>
  </w:style>
  <w:style w:type="paragraph" w:styleId="BalloonText">
    <w:name w:val="Balloon Text"/>
    <w:basedOn w:val="Normal"/>
    <w:link w:val="BalloonTextChar"/>
    <w:uiPriority w:val="99"/>
    <w:semiHidden/>
    <w:unhideWhenUsed/>
    <w:rsid w:val="0049348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8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ECAD-D9C3-4A7C-A8A7-9CBF0737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RaziITRoom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Behbood keyfiyat53</dc:creator>
  <cp:keywords/>
  <dc:description/>
  <cp:lastModifiedBy>behbood</cp:lastModifiedBy>
  <cp:revision>2</cp:revision>
  <cp:lastPrinted>2017-11-28T09:28:00Z</cp:lastPrinted>
  <dcterms:created xsi:type="dcterms:W3CDTF">2024-07-01T06:58:00Z</dcterms:created>
  <dcterms:modified xsi:type="dcterms:W3CDTF">2024-07-01T06:58:00Z</dcterms:modified>
</cp:coreProperties>
</file>